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5D2B9" w14:textId="77777777" w:rsidR="005048B0" w:rsidRDefault="005048B0" w:rsidP="005048B0">
      <w:pPr>
        <w:widowControl w:val="0"/>
        <w:spacing w:before="120"/>
        <w:jc w:val="center"/>
        <w:rPr>
          <w:rFonts w:asciiTheme="majorHAnsi" w:hAnsiTheme="majorHAnsi"/>
          <w:b/>
          <w:bCs/>
          <w:color w:val="FFFFFF" w:themeColor="background1"/>
          <w:sz w:val="52"/>
          <w:szCs w:val="52"/>
          <w:u w:val="single"/>
        </w:rPr>
      </w:pPr>
      <w:r>
        <w:rPr>
          <w:rFonts w:asciiTheme="majorHAnsi" w:hAnsiTheme="majorHAnsi"/>
          <w:b/>
          <w:bCs/>
          <w:color w:val="FFFFFF" w:themeColor="background1"/>
          <w:sz w:val="52"/>
          <w:szCs w:val="52"/>
          <w:u w:val="single"/>
        </w:rPr>
        <w:t xml:space="preserve">Overall Curriculum </w:t>
      </w:r>
    </w:p>
    <w:p w14:paraId="194467F8" w14:textId="13175DCA" w:rsidR="006B3B4E" w:rsidRPr="006B3B4E" w:rsidRDefault="005048B0" w:rsidP="005048B0">
      <w:pPr>
        <w:widowControl w:val="0"/>
        <w:spacing w:before="120"/>
        <w:jc w:val="center"/>
        <w:rPr>
          <w:rFonts w:asciiTheme="majorHAnsi" w:hAnsiTheme="majorHAnsi"/>
          <w:b/>
          <w:bCs/>
          <w:color w:val="FFFFFF" w:themeColor="background1"/>
          <w:sz w:val="52"/>
          <w:szCs w:val="52"/>
          <w:u w:val="single"/>
        </w:rPr>
      </w:pPr>
      <w:r>
        <w:rPr>
          <w:rFonts w:asciiTheme="majorHAnsi" w:hAnsiTheme="majorHAnsi"/>
          <w:b/>
          <w:bCs/>
          <w:color w:val="FFFFFF" w:themeColor="background1"/>
          <w:sz w:val="52"/>
          <w:szCs w:val="52"/>
          <w:u w:val="single"/>
        </w:rPr>
        <w:t>Intent Statement</w:t>
      </w:r>
      <w:r w:rsidR="006B3B4E" w:rsidRPr="006B3B4E">
        <w:rPr>
          <w:rFonts w:asciiTheme="majorHAnsi" w:hAnsiTheme="majorHAnsi"/>
          <w:b/>
          <w:bCs/>
          <w:color w:val="FFFFFF" w:themeColor="background1"/>
          <w:sz w:val="52"/>
          <w:szCs w:val="52"/>
          <w:u w:val="single"/>
        </w:rPr>
        <w:t xml:space="preserve"> </w:t>
      </w:r>
    </w:p>
    <w:p w14:paraId="5A122D2E" w14:textId="5C175B66" w:rsidR="00610630" w:rsidRDefault="00295161" w:rsidP="00434B84">
      <w:pPr>
        <w:jc w:val="center"/>
        <w:rPr>
          <w:color w:val="FFFFFF" w:themeColor="background1"/>
          <w:sz w:val="56"/>
          <w:szCs w:val="56"/>
        </w:rPr>
      </w:pPr>
      <w:r>
        <w:rPr>
          <w:noProof/>
        </w:rPr>
        <w:drawing>
          <wp:anchor distT="0" distB="0" distL="114300" distR="114300" simplePos="0" relativeHeight="251659264" behindDoc="1" locked="1" layoutInCell="1" allowOverlap="1" wp14:anchorId="34A3DCB6" wp14:editId="0D56EF0A">
            <wp:simplePos x="0" y="0"/>
            <wp:positionH relativeFrom="column">
              <wp:posOffset>-647700</wp:posOffset>
            </wp:positionH>
            <wp:positionV relativeFrom="page">
              <wp:posOffset>51435</wp:posOffset>
            </wp:positionV>
            <wp:extent cx="7555865" cy="3038475"/>
            <wp:effectExtent l="0" t="0" r="6985" b="9525"/>
            <wp:wrapNone/>
            <wp:docPr id="7" name="Picture 7" descr="New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 header.jpg"/>
                    <pic:cNvPicPr>
                      <a:picLocks noChangeAspect="1" noChangeArrowheads="1"/>
                    </pic:cNvPicPr>
                  </pic:nvPicPr>
                  <pic:blipFill>
                    <a:blip r:embed="rId8" cstate="print"/>
                    <a:stretch>
                      <a:fillRect/>
                    </a:stretch>
                  </pic:blipFill>
                  <pic:spPr bwMode="auto">
                    <a:xfrm>
                      <a:off x="0" y="0"/>
                      <a:ext cx="7555865" cy="3038475"/>
                    </a:xfrm>
                    <a:prstGeom prst="rect">
                      <a:avLst/>
                    </a:prstGeom>
                    <a:noFill/>
                    <a:ln w="9525">
                      <a:noFill/>
                      <a:miter lim="800000"/>
                      <a:headEnd/>
                      <a:tailEnd/>
                    </a:ln>
                  </pic:spPr>
                </pic:pic>
              </a:graphicData>
            </a:graphic>
          </wp:anchor>
        </w:drawing>
      </w:r>
    </w:p>
    <w:p w14:paraId="065C2FAE" w14:textId="3EEE2A11" w:rsidR="00610630" w:rsidRDefault="00610630" w:rsidP="00434B84">
      <w:pPr>
        <w:jc w:val="center"/>
        <w:rPr>
          <w:color w:val="FFFFFF" w:themeColor="background1"/>
          <w:sz w:val="40"/>
          <w:szCs w:val="40"/>
        </w:rPr>
      </w:pPr>
    </w:p>
    <w:p w14:paraId="199DE441" w14:textId="77777777" w:rsidR="00610630" w:rsidRDefault="00610630">
      <w:pPr>
        <w:jc w:val="center"/>
      </w:pPr>
    </w:p>
    <w:p w14:paraId="6C60240B" w14:textId="210E2482" w:rsidR="006E4525" w:rsidRDefault="006E4525" w:rsidP="006E4525">
      <w:pPr>
        <w:widowControl w:val="0"/>
        <w:spacing w:before="120"/>
        <w:rPr>
          <w:rFonts w:cstheme="minorHAnsi"/>
          <w:b/>
          <w:bCs/>
          <w:u w:val="single"/>
        </w:rPr>
      </w:pPr>
    </w:p>
    <w:p w14:paraId="40E6CBAD" w14:textId="77777777" w:rsidR="00213B35" w:rsidRDefault="00213B35" w:rsidP="006E4525">
      <w:pPr>
        <w:widowControl w:val="0"/>
        <w:spacing w:before="120"/>
        <w:rPr>
          <w:rFonts w:cstheme="minorHAnsi"/>
          <w:b/>
          <w:bCs/>
          <w:u w:val="single"/>
        </w:rPr>
      </w:pPr>
    </w:p>
    <w:p w14:paraId="202E80BD" w14:textId="77777777" w:rsidR="005048B0" w:rsidRPr="00F06CB7" w:rsidRDefault="005048B0" w:rsidP="005048B0">
      <w:pPr>
        <w:pStyle w:val="NormalWeb"/>
        <w:shd w:val="clear" w:color="auto" w:fill="FFFFFF"/>
        <w:spacing w:before="0" w:beforeAutospacing="0" w:after="0" w:afterAutospacing="0" w:line="330" w:lineRule="atLeast"/>
        <w:textAlignment w:val="baseline"/>
        <w:rPr>
          <w:rFonts w:ascii="Arial" w:hAnsi="Arial" w:cs="Arial"/>
          <w:spacing w:val="3"/>
        </w:rPr>
      </w:pPr>
      <w:r w:rsidRPr="00F06CB7">
        <w:rPr>
          <w:rStyle w:val="Strong"/>
          <w:rFonts w:ascii="Arial" w:hAnsi="Arial" w:cs="Arial"/>
          <w:spacing w:val="3"/>
          <w:u w:val="single"/>
          <w:bdr w:val="none" w:sz="0" w:space="0" w:color="auto" w:frame="1"/>
        </w:rPr>
        <w:t>Intent</w:t>
      </w:r>
    </w:p>
    <w:p w14:paraId="330DA755" w14:textId="79E423F3" w:rsidR="005048B0" w:rsidRPr="00F06CB7" w:rsidRDefault="005048B0" w:rsidP="005048B0">
      <w:pPr>
        <w:pStyle w:val="NormalWeb"/>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 xml:space="preserve">The curriculum at St Edward’s </w:t>
      </w:r>
      <w:r w:rsidR="006B1503">
        <w:rPr>
          <w:rFonts w:ascii="Arial" w:hAnsi="Arial" w:cs="Arial"/>
          <w:spacing w:val="3"/>
        </w:rPr>
        <w:t xml:space="preserve">Catholic Primary School </w:t>
      </w:r>
      <w:bookmarkStart w:id="0" w:name="_GoBack"/>
      <w:bookmarkEnd w:id="0"/>
      <w:r w:rsidRPr="00F06CB7">
        <w:rPr>
          <w:rFonts w:ascii="Arial" w:hAnsi="Arial" w:cs="Arial"/>
          <w:spacing w:val="3"/>
        </w:rPr>
        <w:t>is designed to provide a broad and balanced education that meets the needs of all children. A curriculum that celebrates our catholic faith, encourages children to become closer in their relationship with God and work in partnership with the Parish community to prepare them for their future life.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2DD92519" w14:textId="77777777" w:rsidR="005048B0" w:rsidRPr="00F06CB7" w:rsidRDefault="005048B0" w:rsidP="005048B0">
      <w:pPr>
        <w:pStyle w:val="NormalWeb"/>
        <w:shd w:val="clear" w:color="auto" w:fill="FFFFFF"/>
        <w:spacing w:before="0" w:beforeAutospacing="0" w:after="0" w:afterAutospacing="0" w:line="330" w:lineRule="atLeast"/>
        <w:textAlignment w:val="baseline"/>
        <w:rPr>
          <w:rStyle w:val="Strong"/>
          <w:rFonts w:ascii="Arial" w:hAnsi="Arial" w:cs="Arial"/>
          <w:b w:val="0"/>
          <w:bCs w:val="0"/>
          <w:spacing w:val="3"/>
          <w:u w:val="single"/>
          <w:bdr w:val="none" w:sz="0" w:space="0" w:color="auto" w:frame="1"/>
        </w:rPr>
      </w:pPr>
    </w:p>
    <w:p w14:paraId="7E70F2EA" w14:textId="77777777" w:rsidR="005048B0" w:rsidRPr="00F06CB7" w:rsidRDefault="005048B0" w:rsidP="005048B0">
      <w:pPr>
        <w:pStyle w:val="NormalWeb"/>
        <w:shd w:val="clear" w:color="auto" w:fill="FFFFFF"/>
        <w:spacing w:before="0" w:beforeAutospacing="0" w:after="0" w:afterAutospacing="0" w:line="330" w:lineRule="atLeast"/>
        <w:textAlignment w:val="baseline"/>
        <w:rPr>
          <w:rFonts w:ascii="Arial" w:hAnsi="Arial" w:cs="Arial"/>
          <w:spacing w:val="3"/>
        </w:rPr>
      </w:pPr>
      <w:r w:rsidRPr="00F06CB7">
        <w:rPr>
          <w:rStyle w:val="Strong"/>
          <w:rFonts w:ascii="Arial" w:hAnsi="Arial" w:cs="Arial"/>
          <w:spacing w:val="3"/>
          <w:u w:val="single"/>
          <w:bdr w:val="none" w:sz="0" w:space="0" w:color="auto" w:frame="1"/>
        </w:rPr>
        <w:t>Implementation</w:t>
      </w:r>
    </w:p>
    <w:p w14:paraId="4E23FC1C" w14:textId="77777777" w:rsidR="005048B0" w:rsidRPr="00F06CB7" w:rsidRDefault="005048B0" w:rsidP="005048B0">
      <w:pPr>
        <w:pStyle w:val="NormalWeb"/>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The curriculum incorporates the statutory requirements of the National Curriculum 2014 and other experiences and opportunities which best meet the learning and developmental needs of the children in our school. A curriculum approach has been implemented at the school to ensure coverage and progression in all areas of curriculum areas. This approach fosters each child’s curiosity and interest throughout each topic and also enables the achievement of depth in knowledge and skills. Opportunities for pupil voice are planned at the beginning of each new topic and this is used to inform the learning journey for each topic. The curriculum provides children with memorable experiences, in addition to diverse and rich opportunities from which children can learn and develop a range of transferable skills</w:t>
      </w:r>
      <w:r w:rsidRPr="00F06CB7">
        <w:rPr>
          <w:rStyle w:val="Strong"/>
          <w:rFonts w:ascii="Arial" w:hAnsi="Arial" w:cs="Arial"/>
          <w:spacing w:val="3"/>
          <w:bdr w:val="none" w:sz="0" w:space="0" w:color="auto" w:frame="1"/>
        </w:rPr>
        <w:t>.  </w:t>
      </w:r>
    </w:p>
    <w:p w14:paraId="558B96D0" w14:textId="77777777" w:rsidR="005048B0" w:rsidRPr="00F06CB7" w:rsidRDefault="005048B0" w:rsidP="005048B0">
      <w:pPr>
        <w:pStyle w:val="NormalWeb"/>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The school’s broad and balanced curriculum has also be recognised through the following accreditations:</w:t>
      </w:r>
    </w:p>
    <w:p w14:paraId="67257ED4" w14:textId="77777777" w:rsidR="005048B0" w:rsidRPr="00F06CB7" w:rsidRDefault="005048B0" w:rsidP="005048B0">
      <w:pPr>
        <w:pStyle w:val="NormalWeb"/>
        <w:numPr>
          <w:ilvl w:val="0"/>
          <w:numId w:val="15"/>
        </w:numPr>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lastRenderedPageBreak/>
        <w:t>RE Quality Mark – Gold Status</w:t>
      </w:r>
    </w:p>
    <w:p w14:paraId="247F7FFB" w14:textId="77777777" w:rsidR="005048B0" w:rsidRPr="00F06CB7" w:rsidRDefault="005048B0" w:rsidP="005048B0">
      <w:pPr>
        <w:pStyle w:val="NormalWeb"/>
        <w:numPr>
          <w:ilvl w:val="0"/>
          <w:numId w:val="15"/>
        </w:numPr>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I</w:t>
      </w:r>
      <w:r>
        <w:rPr>
          <w:rFonts w:ascii="Arial" w:hAnsi="Arial" w:cs="Arial"/>
          <w:spacing w:val="3"/>
        </w:rPr>
        <w:t xml:space="preserve">nvestors in Pupils </w:t>
      </w:r>
    </w:p>
    <w:p w14:paraId="4A5D886A" w14:textId="77777777" w:rsidR="005048B0" w:rsidRPr="00F06CB7" w:rsidRDefault="005048B0" w:rsidP="005048B0">
      <w:pPr>
        <w:pStyle w:val="NormalWeb"/>
        <w:numPr>
          <w:ilvl w:val="0"/>
          <w:numId w:val="15"/>
        </w:numPr>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Schools Games Award</w:t>
      </w:r>
    </w:p>
    <w:p w14:paraId="0147283F" w14:textId="77777777" w:rsidR="005048B0" w:rsidRPr="00F06CB7" w:rsidRDefault="005048B0" w:rsidP="005048B0">
      <w:pPr>
        <w:pStyle w:val="NormalWeb"/>
        <w:numPr>
          <w:ilvl w:val="0"/>
          <w:numId w:val="15"/>
        </w:numPr>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Primary Science Quality Mark – Gold Status</w:t>
      </w:r>
    </w:p>
    <w:p w14:paraId="21DFB548" w14:textId="77777777" w:rsidR="005048B0" w:rsidRPr="00F06CB7" w:rsidRDefault="005048B0" w:rsidP="005048B0">
      <w:pPr>
        <w:pStyle w:val="NormalWeb"/>
        <w:numPr>
          <w:ilvl w:val="0"/>
          <w:numId w:val="15"/>
        </w:numPr>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Healthy Schools Award</w:t>
      </w:r>
    </w:p>
    <w:p w14:paraId="1E3A4E12" w14:textId="77777777" w:rsidR="005048B0" w:rsidRPr="00F06CB7" w:rsidRDefault="005048B0" w:rsidP="005048B0">
      <w:pPr>
        <w:pStyle w:val="NormalWeb"/>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The outdoor environment and the local community are considered an opportunity for active learning for all our children. The school grounds have been extensively developed so they can enrich different curriculum areas. All learners have access to good quality educational experiences beyond the classroom walls to ensure progressive learning outside the classroom and opportunities for this are integrated into the curriculum.</w:t>
      </w:r>
    </w:p>
    <w:p w14:paraId="3DD1CF62" w14:textId="77777777" w:rsidR="005048B0" w:rsidRDefault="005048B0" w:rsidP="005048B0">
      <w:pPr>
        <w:pStyle w:val="NormalWeb"/>
        <w:spacing w:before="0" w:beforeAutospacing="0" w:after="300" w:afterAutospacing="0" w:line="360" w:lineRule="atLeast"/>
        <w:rPr>
          <w:rFonts w:ascii="Arial" w:hAnsi="Arial" w:cs="Arial"/>
          <w:spacing w:val="3"/>
        </w:rPr>
      </w:pPr>
    </w:p>
    <w:p w14:paraId="350DC5B2" w14:textId="77777777" w:rsidR="005048B0" w:rsidRPr="00F06CB7" w:rsidRDefault="005048B0" w:rsidP="005048B0">
      <w:pPr>
        <w:pStyle w:val="NormalWeb"/>
        <w:spacing w:before="0" w:beforeAutospacing="0" w:after="300" w:afterAutospacing="0" w:line="360" w:lineRule="atLeast"/>
        <w:rPr>
          <w:rFonts w:ascii="Arial" w:hAnsi="Arial" w:cs="Arial"/>
        </w:rPr>
      </w:pPr>
      <w:r w:rsidRPr="00F06CB7">
        <w:rPr>
          <w:rFonts w:ascii="Arial" w:hAnsi="Arial" w:cs="Arial"/>
          <w:spacing w:val="3"/>
        </w:rPr>
        <w:t xml:space="preserve">St Edward’s </w:t>
      </w:r>
      <w:r>
        <w:rPr>
          <w:rFonts w:ascii="Arial" w:hAnsi="Arial" w:cs="Arial"/>
          <w:spacing w:val="3"/>
        </w:rPr>
        <w:t xml:space="preserve">Catholic Primary </w:t>
      </w:r>
      <w:r w:rsidRPr="00F06CB7">
        <w:rPr>
          <w:rFonts w:ascii="Arial" w:hAnsi="Arial" w:cs="Arial"/>
          <w:spacing w:val="3"/>
        </w:rPr>
        <w:t xml:space="preserve">School also makes full use of the skills of a wide range of professionals; throughout their time at the school, children will work with specialist coaches as they learn a range of different sports. A music specialist teaches weekly lessons in EYFS and KS1 classes whilst also working with our KS2 children in producing plays and concerts. A school choir has been established for a number of years with some children also forming part of a Commonwealth Choir. </w:t>
      </w:r>
      <w:r w:rsidRPr="00F06CB7">
        <w:rPr>
          <w:rFonts w:ascii="Arial" w:hAnsi="Arial" w:cs="Arial"/>
        </w:rPr>
        <w:t>The mission of the Commonwealth Youth Orchestra and Choir is to use music as a means of international dialogue, knowing no boundaries and through its initiatives programmes and three-point delivery plan to "Engage-Educate-Empower'" it brings together communities across the Commonwealth through music, transcending all cultural, political, social and economic boundaries.</w:t>
      </w:r>
    </w:p>
    <w:p w14:paraId="6C660CC9" w14:textId="77777777" w:rsidR="005048B0" w:rsidRPr="00F06CB7" w:rsidRDefault="005048B0" w:rsidP="005048B0">
      <w:pPr>
        <w:pStyle w:val="NormalWeb"/>
        <w:spacing w:before="0" w:beforeAutospacing="0" w:after="300" w:afterAutospacing="0" w:line="360" w:lineRule="atLeast"/>
        <w:rPr>
          <w:rFonts w:ascii="Arial" w:hAnsi="Arial" w:cs="Arial"/>
        </w:rPr>
      </w:pPr>
      <w:r w:rsidRPr="00F06CB7">
        <w:rPr>
          <w:rFonts w:ascii="Arial" w:hAnsi="Arial" w:cs="Arial"/>
          <w:spacing w:val="3"/>
        </w:rPr>
        <w:t>A varied timetable for extra-curricular activities is offered by the school, with clubs that support the core curriculum offer, as well as those which develop specialist skills, whilst also extending the range of children’s experiences. A primary focus of our curriculum is to raise aspirations, engender a sense of personal pride in achievement and provide a purpose and relevance for learning.</w:t>
      </w:r>
    </w:p>
    <w:p w14:paraId="22057408" w14:textId="77777777" w:rsidR="005048B0" w:rsidRPr="00F06CB7" w:rsidRDefault="005048B0" w:rsidP="005048B0">
      <w:pPr>
        <w:pStyle w:val="NormalWeb"/>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Children at all levels are helped to achieve their potential. Those who are most able are challenged and supported through being offered learning tasks which provide opportunities for greater depth and those who struggle are encouraged and given targeted support to embed skills, to develop at their own pace or simply to learn in a style that best suits their individual needs. The school takes pride in providing a highly inclusive environment, where learners demonstrate high levels of enjoyment in their education and make very good progress in all areas of learning. </w:t>
      </w:r>
    </w:p>
    <w:p w14:paraId="464117DE" w14:textId="77777777" w:rsidR="005048B0" w:rsidRPr="00F06CB7" w:rsidRDefault="005048B0" w:rsidP="005048B0">
      <w:pPr>
        <w:pStyle w:val="NormalWeb"/>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lastRenderedPageBreak/>
        <w:t xml:space="preserve">Subject leaders play an important part in the success of the curriculum by leading a regular programme of monitoring, evaluation and review and the celebration of good practice contributes to the ongoing commitment to evolve and improve further. All subject leaders are given training and the opportunity to keep developing their own subject knowledge, skills and understanding, so they can support curriculum development and their colleagues throughout the school. Subject leaders are competently supported by senior leaders who provide advice and guidance to ensure that the curriculum is constantly changing and evolving in line with the needs of the children and the school. The St Edward’s Teaching School Alliance provides a further powerful tool to ensure that our curriculum remains current. The curriculum is regularly reviewed by sharing good practice through our work with schools in Newham as well as other boroughs. The Teacher Training course benefits from the expertise of practitioners from within our Diocese and beyond who keep trainees up to date with the requirements of the national curriculum and offer training and guidance on how to create and further develop schemes of work for both core and foundation subjects. </w:t>
      </w:r>
    </w:p>
    <w:p w14:paraId="4A3D8BFF" w14:textId="77777777" w:rsidR="005048B0" w:rsidRPr="00F06CB7" w:rsidRDefault="005048B0" w:rsidP="005048B0">
      <w:pPr>
        <w:pStyle w:val="NormalWeb"/>
        <w:shd w:val="clear" w:color="auto" w:fill="FFFFFF"/>
        <w:spacing w:before="0" w:beforeAutospacing="0" w:after="0" w:afterAutospacing="0" w:line="330" w:lineRule="atLeast"/>
        <w:textAlignment w:val="baseline"/>
        <w:rPr>
          <w:rStyle w:val="Strong"/>
          <w:rFonts w:ascii="Arial" w:hAnsi="Arial" w:cs="Arial"/>
          <w:b w:val="0"/>
          <w:bCs w:val="0"/>
          <w:spacing w:val="3"/>
          <w:u w:val="single"/>
          <w:bdr w:val="none" w:sz="0" w:space="0" w:color="auto" w:frame="1"/>
        </w:rPr>
      </w:pPr>
    </w:p>
    <w:p w14:paraId="36308224" w14:textId="77777777" w:rsidR="005048B0" w:rsidRPr="00F06CB7" w:rsidRDefault="005048B0" w:rsidP="005048B0">
      <w:pPr>
        <w:pStyle w:val="NormalWeb"/>
        <w:shd w:val="clear" w:color="auto" w:fill="FFFFFF"/>
        <w:spacing w:before="0" w:beforeAutospacing="0" w:after="0" w:afterAutospacing="0" w:line="330" w:lineRule="atLeast"/>
        <w:textAlignment w:val="baseline"/>
        <w:rPr>
          <w:rFonts w:ascii="Arial" w:hAnsi="Arial" w:cs="Arial"/>
          <w:spacing w:val="3"/>
        </w:rPr>
      </w:pPr>
      <w:r w:rsidRPr="00F06CB7">
        <w:rPr>
          <w:rStyle w:val="Strong"/>
          <w:rFonts w:ascii="Arial" w:hAnsi="Arial" w:cs="Arial"/>
          <w:spacing w:val="3"/>
          <w:u w:val="single"/>
          <w:bdr w:val="none" w:sz="0" w:space="0" w:color="auto" w:frame="1"/>
        </w:rPr>
        <w:t>Impact</w:t>
      </w:r>
    </w:p>
    <w:p w14:paraId="7DFD6402" w14:textId="77777777" w:rsidR="005048B0" w:rsidRPr="00F06CB7" w:rsidRDefault="005048B0" w:rsidP="005048B0">
      <w:pPr>
        <w:pStyle w:val="NormalWeb"/>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The effective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7CF2A51F" w14:textId="77777777" w:rsidR="005048B0" w:rsidRPr="00F06CB7" w:rsidRDefault="005048B0" w:rsidP="005048B0">
      <w:pPr>
        <w:pStyle w:val="NormalWeb"/>
        <w:shd w:val="clear" w:color="auto" w:fill="FFFFFF"/>
        <w:spacing w:before="300" w:beforeAutospacing="0" w:after="0" w:afterAutospacing="0" w:line="330" w:lineRule="atLeast"/>
        <w:textAlignment w:val="baseline"/>
        <w:rPr>
          <w:rFonts w:ascii="Arial" w:hAnsi="Arial" w:cs="Arial"/>
          <w:spacing w:val="3"/>
        </w:rPr>
      </w:pPr>
      <w:r w:rsidRPr="00F06CB7">
        <w:rPr>
          <w:rFonts w:ascii="Arial" w:hAnsi="Arial" w:cs="Arial"/>
          <w:spacing w:val="3"/>
        </w:rPr>
        <w:t>Enjoyment of the curriculum promotes achievement, confidence and good behaviour. Children feel safe to try new things. High quality visits and visitors to the school enhance the curriculum and provide opportunities for writing for a purpose. 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p>
    <w:p w14:paraId="03B594F8" w14:textId="77777777" w:rsidR="005048B0" w:rsidRPr="00F06CB7" w:rsidRDefault="005048B0" w:rsidP="005048B0">
      <w:pPr>
        <w:rPr>
          <w:rFonts w:ascii="Arial" w:hAnsi="Arial" w:cs="Arial"/>
        </w:rPr>
      </w:pPr>
    </w:p>
    <w:p w14:paraId="7FD2A149" w14:textId="77777777" w:rsidR="0003202D" w:rsidRPr="00CC0B3C" w:rsidRDefault="0003202D" w:rsidP="005048B0">
      <w:pPr>
        <w:widowControl w:val="0"/>
        <w:spacing w:before="120"/>
        <w:rPr>
          <w:rFonts w:cstheme="minorHAnsi"/>
        </w:rPr>
      </w:pPr>
    </w:p>
    <w:sectPr w:rsidR="0003202D" w:rsidRPr="00CC0B3C">
      <w:footerReference w:type="default" r:id="rId9"/>
      <w:type w:val="continuous"/>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1236" w14:textId="77777777" w:rsidR="004B3247" w:rsidRDefault="004B3247">
      <w:r>
        <w:separator/>
      </w:r>
    </w:p>
  </w:endnote>
  <w:endnote w:type="continuationSeparator" w:id="0">
    <w:p w14:paraId="7F6E3E1B" w14:textId="77777777" w:rsidR="004B3247" w:rsidRDefault="004B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C Semi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0A31" w14:textId="77777777" w:rsidR="00610630" w:rsidRDefault="00295161">
    <w:pPr>
      <w:pStyle w:val="Footer"/>
    </w:pPr>
    <w:r>
      <w:rPr>
        <w:noProof/>
      </w:rPr>
      <w:drawing>
        <wp:anchor distT="0" distB="0" distL="114300" distR="114300" simplePos="0" relativeHeight="251659264" behindDoc="1" locked="0" layoutInCell="1" allowOverlap="1" wp14:anchorId="423FB0CD" wp14:editId="206E7174">
          <wp:simplePos x="0" y="0"/>
          <wp:positionH relativeFrom="column">
            <wp:posOffset>-1026795</wp:posOffset>
          </wp:positionH>
          <wp:positionV relativeFrom="page">
            <wp:posOffset>9601200</wp:posOffset>
          </wp:positionV>
          <wp:extent cx="8191500" cy="1104900"/>
          <wp:effectExtent l="0" t="0" r="0" b="0"/>
          <wp:wrapNone/>
          <wp:docPr id="3" name="Picture 3" descr="Wiggl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gles footer.jpg"/>
                  <pic:cNvPicPr>
                    <a:picLocks noChangeAspect="1" noChangeArrowheads="1"/>
                  </pic:cNvPicPr>
                </pic:nvPicPr>
                <pic:blipFill>
                  <a:blip r:embed="rId1" cstate="print"/>
                  <a:srcRect/>
                  <a:stretch>
                    <a:fillRect/>
                  </a:stretch>
                </pic:blipFill>
                <pic:spPr bwMode="auto">
                  <a:xfrm>
                    <a:off x="0" y="0"/>
                    <a:ext cx="8191500" cy="1104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8DAC" w14:textId="77777777" w:rsidR="004B3247" w:rsidRDefault="004B3247">
      <w:r>
        <w:separator/>
      </w:r>
    </w:p>
  </w:footnote>
  <w:footnote w:type="continuationSeparator" w:id="0">
    <w:p w14:paraId="715E0619" w14:textId="77777777" w:rsidR="004B3247" w:rsidRDefault="004B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323"/>
    <w:multiLevelType w:val="hybridMultilevel"/>
    <w:tmpl w:val="4F1A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7290"/>
    <w:multiLevelType w:val="hybridMultilevel"/>
    <w:tmpl w:val="8D70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456BA"/>
    <w:multiLevelType w:val="hybridMultilevel"/>
    <w:tmpl w:val="AF3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1401D"/>
    <w:multiLevelType w:val="hybridMultilevel"/>
    <w:tmpl w:val="99A6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12E6F"/>
    <w:multiLevelType w:val="multilevel"/>
    <w:tmpl w:val="2F8C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B5D3A"/>
    <w:multiLevelType w:val="hybridMultilevel"/>
    <w:tmpl w:val="9978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952A7"/>
    <w:multiLevelType w:val="multilevel"/>
    <w:tmpl w:val="113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C0818"/>
    <w:multiLevelType w:val="hybridMultilevel"/>
    <w:tmpl w:val="7BA4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26CF3"/>
    <w:multiLevelType w:val="multilevel"/>
    <w:tmpl w:val="E1B0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15D33"/>
    <w:multiLevelType w:val="multilevel"/>
    <w:tmpl w:val="791A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A2960"/>
    <w:multiLevelType w:val="hybridMultilevel"/>
    <w:tmpl w:val="E93E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952B7"/>
    <w:multiLevelType w:val="hybridMultilevel"/>
    <w:tmpl w:val="1748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06784"/>
    <w:multiLevelType w:val="hybridMultilevel"/>
    <w:tmpl w:val="1E10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E6FA9"/>
    <w:multiLevelType w:val="hybridMultilevel"/>
    <w:tmpl w:val="D86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45DB7"/>
    <w:multiLevelType w:val="hybridMultilevel"/>
    <w:tmpl w:val="DCA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0"/>
  </w:num>
  <w:num w:numId="5">
    <w:abstractNumId w:val="7"/>
  </w:num>
  <w:num w:numId="6">
    <w:abstractNumId w:val="11"/>
  </w:num>
  <w:num w:numId="7">
    <w:abstractNumId w:val="14"/>
  </w:num>
  <w:num w:numId="8">
    <w:abstractNumId w:val="2"/>
  </w:num>
  <w:num w:numId="9">
    <w:abstractNumId w:val="9"/>
  </w:num>
  <w:num w:numId="10">
    <w:abstractNumId w:val="4"/>
  </w:num>
  <w:num w:numId="11">
    <w:abstractNumId w:val="6"/>
  </w:num>
  <w:num w:numId="12">
    <w:abstractNumId w:val="8"/>
  </w:num>
  <w:num w:numId="13">
    <w:abstractNumId w:val="5"/>
  </w:num>
  <w:num w:numId="14">
    <w:abstractNumId w:val="13"/>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30"/>
    <w:rsid w:val="0003202D"/>
    <w:rsid w:val="00075DF4"/>
    <w:rsid w:val="00095468"/>
    <w:rsid w:val="000A6190"/>
    <w:rsid w:val="000C14D5"/>
    <w:rsid w:val="000C5358"/>
    <w:rsid w:val="000E1BBC"/>
    <w:rsid w:val="000E476D"/>
    <w:rsid w:val="00100F44"/>
    <w:rsid w:val="00116549"/>
    <w:rsid w:val="00137FB2"/>
    <w:rsid w:val="0015160B"/>
    <w:rsid w:val="00174D3F"/>
    <w:rsid w:val="00175F58"/>
    <w:rsid w:val="001E7D93"/>
    <w:rsid w:val="00213B35"/>
    <w:rsid w:val="002240F8"/>
    <w:rsid w:val="00230731"/>
    <w:rsid w:val="00233EC3"/>
    <w:rsid w:val="002343E1"/>
    <w:rsid w:val="002437D4"/>
    <w:rsid w:val="002522DB"/>
    <w:rsid w:val="0026026E"/>
    <w:rsid w:val="00271DD3"/>
    <w:rsid w:val="00273761"/>
    <w:rsid w:val="002920D3"/>
    <w:rsid w:val="00295161"/>
    <w:rsid w:val="002A7FE0"/>
    <w:rsid w:val="002B211E"/>
    <w:rsid w:val="002E2047"/>
    <w:rsid w:val="002E6995"/>
    <w:rsid w:val="00380477"/>
    <w:rsid w:val="00393BCE"/>
    <w:rsid w:val="003A061B"/>
    <w:rsid w:val="003A178C"/>
    <w:rsid w:val="003A1F4F"/>
    <w:rsid w:val="003B1C4C"/>
    <w:rsid w:val="003B38D9"/>
    <w:rsid w:val="00434B84"/>
    <w:rsid w:val="004461C0"/>
    <w:rsid w:val="00452D7B"/>
    <w:rsid w:val="00473E78"/>
    <w:rsid w:val="004A0964"/>
    <w:rsid w:val="004B0DC4"/>
    <w:rsid w:val="004B3247"/>
    <w:rsid w:val="004C3A02"/>
    <w:rsid w:val="005048B0"/>
    <w:rsid w:val="00530FEA"/>
    <w:rsid w:val="00534912"/>
    <w:rsid w:val="005560E7"/>
    <w:rsid w:val="00571479"/>
    <w:rsid w:val="00572335"/>
    <w:rsid w:val="0057341D"/>
    <w:rsid w:val="00584763"/>
    <w:rsid w:val="005A581B"/>
    <w:rsid w:val="005C14C4"/>
    <w:rsid w:val="005D4633"/>
    <w:rsid w:val="005E461D"/>
    <w:rsid w:val="00610630"/>
    <w:rsid w:val="006243BD"/>
    <w:rsid w:val="00635BA1"/>
    <w:rsid w:val="00635E43"/>
    <w:rsid w:val="00635FE1"/>
    <w:rsid w:val="0064670F"/>
    <w:rsid w:val="006477D3"/>
    <w:rsid w:val="006723C4"/>
    <w:rsid w:val="0067595E"/>
    <w:rsid w:val="00681D26"/>
    <w:rsid w:val="0068764D"/>
    <w:rsid w:val="006A07E3"/>
    <w:rsid w:val="006A765B"/>
    <w:rsid w:val="006B1503"/>
    <w:rsid w:val="006B3B4E"/>
    <w:rsid w:val="006B6436"/>
    <w:rsid w:val="006C6DA4"/>
    <w:rsid w:val="006D063E"/>
    <w:rsid w:val="006E4525"/>
    <w:rsid w:val="00707E29"/>
    <w:rsid w:val="00737C87"/>
    <w:rsid w:val="0077091E"/>
    <w:rsid w:val="00773A95"/>
    <w:rsid w:val="00794406"/>
    <w:rsid w:val="00794960"/>
    <w:rsid w:val="007C06F3"/>
    <w:rsid w:val="007C7F6D"/>
    <w:rsid w:val="00803D8E"/>
    <w:rsid w:val="00820FFC"/>
    <w:rsid w:val="00843FB2"/>
    <w:rsid w:val="00852D81"/>
    <w:rsid w:val="0085379B"/>
    <w:rsid w:val="00864ED1"/>
    <w:rsid w:val="008B2B53"/>
    <w:rsid w:val="008B76E1"/>
    <w:rsid w:val="008F27C3"/>
    <w:rsid w:val="0091129C"/>
    <w:rsid w:val="009317AF"/>
    <w:rsid w:val="00962636"/>
    <w:rsid w:val="009771D7"/>
    <w:rsid w:val="009C1D41"/>
    <w:rsid w:val="009E36CF"/>
    <w:rsid w:val="00A16163"/>
    <w:rsid w:val="00A632C5"/>
    <w:rsid w:val="00A67A48"/>
    <w:rsid w:val="00A72D3D"/>
    <w:rsid w:val="00A94C02"/>
    <w:rsid w:val="00AD1DAC"/>
    <w:rsid w:val="00AD2024"/>
    <w:rsid w:val="00AE6050"/>
    <w:rsid w:val="00B36D2C"/>
    <w:rsid w:val="00B54672"/>
    <w:rsid w:val="00B61331"/>
    <w:rsid w:val="00B81C8F"/>
    <w:rsid w:val="00BC52E0"/>
    <w:rsid w:val="00C0488E"/>
    <w:rsid w:val="00C07E6D"/>
    <w:rsid w:val="00C549F8"/>
    <w:rsid w:val="00C613BE"/>
    <w:rsid w:val="00C71064"/>
    <w:rsid w:val="00C77B8D"/>
    <w:rsid w:val="00CB643F"/>
    <w:rsid w:val="00CC0B3C"/>
    <w:rsid w:val="00CF2765"/>
    <w:rsid w:val="00CF7365"/>
    <w:rsid w:val="00CF76F1"/>
    <w:rsid w:val="00D235C8"/>
    <w:rsid w:val="00D30FD0"/>
    <w:rsid w:val="00D51848"/>
    <w:rsid w:val="00D62752"/>
    <w:rsid w:val="00D8542D"/>
    <w:rsid w:val="00DD48ED"/>
    <w:rsid w:val="00DF57EA"/>
    <w:rsid w:val="00E037B5"/>
    <w:rsid w:val="00E05C9B"/>
    <w:rsid w:val="00E14178"/>
    <w:rsid w:val="00E1707D"/>
    <w:rsid w:val="00E23C9F"/>
    <w:rsid w:val="00E27474"/>
    <w:rsid w:val="00E43D0E"/>
    <w:rsid w:val="00E453D7"/>
    <w:rsid w:val="00E52C4C"/>
    <w:rsid w:val="00E54A38"/>
    <w:rsid w:val="00E65B92"/>
    <w:rsid w:val="00E85242"/>
    <w:rsid w:val="00E865E1"/>
    <w:rsid w:val="00F01E6C"/>
    <w:rsid w:val="00F1288F"/>
    <w:rsid w:val="00F21144"/>
    <w:rsid w:val="00F33E65"/>
    <w:rsid w:val="00F6542A"/>
    <w:rsid w:val="00F907EE"/>
    <w:rsid w:val="00F95B64"/>
    <w:rsid w:val="00FA324D"/>
    <w:rsid w:val="00FE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ADC4A"/>
  <w15:docId w15:val="{7D9A7B22-EAB8-4879-B061-8697B133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NoSpacingChar">
    <w:name w:val="No Spacing Char"/>
    <w:basedOn w:val="DefaultParagraphFont"/>
    <w:link w:val="NoSpacing"/>
    <w:uiPriority w:val="1"/>
    <w:locked/>
  </w:style>
  <w:style w:type="paragraph" w:styleId="NoSpacing">
    <w:name w:val="No Spacing"/>
    <w:link w:val="NoSpacingChar"/>
    <w:uiPriority w:val="1"/>
    <w:qFormat/>
    <w:pPr>
      <w:spacing w:after="0" w:line="240" w:lineRule="auto"/>
    </w:pPr>
  </w:style>
  <w:style w:type="character" w:customStyle="1" w:styleId="pej1">
    <w:name w:val="_pe_j1"/>
    <w:basedOn w:val="DefaultParagraphFont"/>
    <w:rPr>
      <w:rFonts w:ascii="Segoe UI WPC Semilight" w:hAnsi="Segoe UI WPC Semilight" w:hint="default"/>
      <w:sz w:val="30"/>
      <w:szCs w:val="30"/>
    </w:rPr>
  </w:style>
  <w:style w:type="paragraph" w:customStyle="1" w:styleId="box-quote">
    <w:name w:val="box-quote"/>
    <w:basedOn w:val="Normal"/>
    <w:rsid w:val="00C77B8D"/>
    <w:pPr>
      <w:spacing w:before="100" w:beforeAutospacing="1" w:after="100" w:afterAutospacing="1"/>
    </w:pPr>
  </w:style>
  <w:style w:type="paragraph" w:customStyle="1" w:styleId="box-name">
    <w:name w:val="box-name"/>
    <w:basedOn w:val="Normal"/>
    <w:rsid w:val="00C77B8D"/>
    <w:pPr>
      <w:spacing w:before="100" w:beforeAutospacing="1" w:after="100" w:afterAutospacing="1"/>
    </w:pPr>
  </w:style>
  <w:style w:type="paragraph" w:customStyle="1" w:styleId="box-title">
    <w:name w:val="box-title"/>
    <w:basedOn w:val="Normal"/>
    <w:rsid w:val="00C77B8D"/>
    <w:pPr>
      <w:spacing w:before="100" w:beforeAutospacing="1" w:after="100" w:afterAutospacing="1"/>
    </w:pPr>
  </w:style>
  <w:style w:type="paragraph" w:styleId="NormalWeb">
    <w:name w:val="Normal (Web)"/>
    <w:basedOn w:val="Normal"/>
    <w:uiPriority w:val="99"/>
    <w:semiHidden/>
    <w:unhideWhenUsed/>
    <w:rsid w:val="005048B0"/>
    <w:pPr>
      <w:spacing w:before="100" w:beforeAutospacing="1" w:after="100" w:afterAutospacing="1"/>
    </w:pPr>
  </w:style>
  <w:style w:type="character" w:styleId="Strong">
    <w:name w:val="Strong"/>
    <w:basedOn w:val="DefaultParagraphFont"/>
    <w:uiPriority w:val="22"/>
    <w:qFormat/>
    <w:rsid w:val="00504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43509">
      <w:bodyDiv w:val="1"/>
      <w:marLeft w:val="0"/>
      <w:marRight w:val="0"/>
      <w:marTop w:val="0"/>
      <w:marBottom w:val="0"/>
      <w:divBdr>
        <w:top w:val="none" w:sz="0" w:space="0" w:color="auto"/>
        <w:left w:val="none" w:sz="0" w:space="0" w:color="auto"/>
        <w:bottom w:val="none" w:sz="0" w:space="0" w:color="auto"/>
        <w:right w:val="none" w:sz="0" w:space="0" w:color="auto"/>
      </w:divBdr>
      <w:divsChild>
        <w:div w:id="24454708">
          <w:marLeft w:val="0"/>
          <w:marRight w:val="0"/>
          <w:marTop w:val="0"/>
          <w:marBottom w:val="0"/>
          <w:divBdr>
            <w:top w:val="none" w:sz="0" w:space="0" w:color="auto"/>
            <w:left w:val="none" w:sz="0" w:space="0" w:color="auto"/>
            <w:bottom w:val="none" w:sz="0" w:space="0" w:color="auto"/>
            <w:right w:val="none" w:sz="0" w:space="0" w:color="auto"/>
          </w:divBdr>
          <w:divsChild>
            <w:div w:id="1374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7396">
      <w:bodyDiv w:val="1"/>
      <w:marLeft w:val="0"/>
      <w:marRight w:val="0"/>
      <w:marTop w:val="0"/>
      <w:marBottom w:val="0"/>
      <w:divBdr>
        <w:top w:val="none" w:sz="0" w:space="0" w:color="auto"/>
        <w:left w:val="none" w:sz="0" w:space="0" w:color="auto"/>
        <w:bottom w:val="none" w:sz="0" w:space="0" w:color="auto"/>
        <w:right w:val="none" w:sz="0" w:space="0" w:color="auto"/>
      </w:divBdr>
    </w:div>
    <w:div w:id="778256244">
      <w:bodyDiv w:val="1"/>
      <w:marLeft w:val="0"/>
      <w:marRight w:val="0"/>
      <w:marTop w:val="0"/>
      <w:marBottom w:val="0"/>
      <w:divBdr>
        <w:top w:val="none" w:sz="0" w:space="0" w:color="auto"/>
        <w:left w:val="none" w:sz="0" w:space="0" w:color="auto"/>
        <w:bottom w:val="none" w:sz="0" w:space="0" w:color="auto"/>
        <w:right w:val="none" w:sz="0" w:space="0" w:color="auto"/>
      </w:divBdr>
    </w:div>
    <w:div w:id="980424758">
      <w:bodyDiv w:val="1"/>
      <w:marLeft w:val="0"/>
      <w:marRight w:val="0"/>
      <w:marTop w:val="0"/>
      <w:marBottom w:val="0"/>
      <w:divBdr>
        <w:top w:val="none" w:sz="0" w:space="0" w:color="auto"/>
        <w:left w:val="none" w:sz="0" w:space="0" w:color="auto"/>
        <w:bottom w:val="none" w:sz="0" w:space="0" w:color="auto"/>
        <w:right w:val="none" w:sz="0" w:space="0" w:color="auto"/>
      </w:divBdr>
      <w:divsChild>
        <w:div w:id="1784230253">
          <w:marLeft w:val="0"/>
          <w:marRight w:val="0"/>
          <w:marTop w:val="225"/>
          <w:marBottom w:val="225"/>
          <w:divBdr>
            <w:top w:val="none" w:sz="0" w:space="0" w:color="auto"/>
            <w:left w:val="none" w:sz="0" w:space="0" w:color="auto"/>
            <w:bottom w:val="none" w:sz="0" w:space="0" w:color="auto"/>
            <w:right w:val="none" w:sz="0" w:space="0" w:color="auto"/>
          </w:divBdr>
          <w:divsChild>
            <w:div w:id="1257127433">
              <w:marLeft w:val="0"/>
              <w:marRight w:val="0"/>
              <w:marTop w:val="0"/>
              <w:marBottom w:val="0"/>
              <w:divBdr>
                <w:top w:val="none" w:sz="0" w:space="0" w:color="auto"/>
                <w:left w:val="none" w:sz="0" w:space="0" w:color="auto"/>
                <w:bottom w:val="none" w:sz="0" w:space="0" w:color="auto"/>
                <w:right w:val="none" w:sz="0" w:space="0" w:color="auto"/>
              </w:divBdr>
              <w:divsChild>
                <w:div w:id="974330203">
                  <w:marLeft w:val="0"/>
                  <w:marRight w:val="0"/>
                  <w:marTop w:val="0"/>
                  <w:marBottom w:val="0"/>
                  <w:divBdr>
                    <w:top w:val="none" w:sz="0" w:space="0" w:color="auto"/>
                    <w:left w:val="none" w:sz="0" w:space="0" w:color="auto"/>
                    <w:bottom w:val="none" w:sz="0" w:space="0" w:color="auto"/>
                    <w:right w:val="none" w:sz="0" w:space="0" w:color="auto"/>
                  </w:divBdr>
                  <w:divsChild>
                    <w:div w:id="1851136957">
                      <w:marLeft w:val="0"/>
                      <w:marRight w:val="0"/>
                      <w:marTop w:val="0"/>
                      <w:marBottom w:val="0"/>
                      <w:divBdr>
                        <w:top w:val="none" w:sz="0" w:space="0" w:color="auto"/>
                        <w:left w:val="none" w:sz="0" w:space="0" w:color="auto"/>
                        <w:bottom w:val="none" w:sz="0" w:space="0" w:color="auto"/>
                        <w:right w:val="none" w:sz="0" w:space="0" w:color="auto"/>
                      </w:divBdr>
                      <w:divsChild>
                        <w:div w:id="1357926835">
                          <w:marLeft w:val="0"/>
                          <w:marRight w:val="0"/>
                          <w:marTop w:val="0"/>
                          <w:marBottom w:val="0"/>
                          <w:divBdr>
                            <w:top w:val="none" w:sz="0" w:space="0" w:color="auto"/>
                            <w:left w:val="none" w:sz="0" w:space="0" w:color="auto"/>
                            <w:bottom w:val="none" w:sz="0" w:space="0" w:color="auto"/>
                            <w:right w:val="none" w:sz="0" w:space="0" w:color="auto"/>
                          </w:divBdr>
                          <w:divsChild>
                            <w:div w:id="131025577">
                              <w:marLeft w:val="0"/>
                              <w:marRight w:val="0"/>
                              <w:marTop w:val="0"/>
                              <w:marBottom w:val="0"/>
                              <w:divBdr>
                                <w:top w:val="none" w:sz="0" w:space="0" w:color="auto"/>
                                <w:left w:val="none" w:sz="0" w:space="0" w:color="auto"/>
                                <w:bottom w:val="none" w:sz="0" w:space="0" w:color="auto"/>
                                <w:right w:val="none" w:sz="0" w:space="0" w:color="auto"/>
                              </w:divBdr>
                              <w:divsChild>
                                <w:div w:id="2139105883">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98457">
      <w:bodyDiv w:val="1"/>
      <w:marLeft w:val="0"/>
      <w:marRight w:val="0"/>
      <w:marTop w:val="0"/>
      <w:marBottom w:val="0"/>
      <w:divBdr>
        <w:top w:val="none" w:sz="0" w:space="0" w:color="auto"/>
        <w:left w:val="none" w:sz="0" w:space="0" w:color="auto"/>
        <w:bottom w:val="none" w:sz="0" w:space="0" w:color="auto"/>
        <w:right w:val="none" w:sz="0" w:space="0" w:color="auto"/>
      </w:divBdr>
    </w:div>
    <w:div w:id="1378046265">
      <w:bodyDiv w:val="1"/>
      <w:marLeft w:val="0"/>
      <w:marRight w:val="0"/>
      <w:marTop w:val="45"/>
      <w:marBottom w:val="45"/>
      <w:divBdr>
        <w:top w:val="none" w:sz="0" w:space="0" w:color="auto"/>
        <w:left w:val="none" w:sz="0" w:space="0" w:color="auto"/>
        <w:bottom w:val="none" w:sz="0" w:space="0" w:color="auto"/>
        <w:right w:val="none" w:sz="0" w:space="0" w:color="auto"/>
      </w:divBdr>
      <w:divsChild>
        <w:div w:id="1386761737">
          <w:marLeft w:val="0"/>
          <w:marRight w:val="0"/>
          <w:marTop w:val="0"/>
          <w:marBottom w:val="0"/>
          <w:divBdr>
            <w:top w:val="none" w:sz="0" w:space="0" w:color="auto"/>
            <w:left w:val="none" w:sz="0" w:space="0" w:color="auto"/>
            <w:bottom w:val="none" w:sz="0" w:space="0" w:color="auto"/>
            <w:right w:val="none" w:sz="0" w:space="0" w:color="auto"/>
          </w:divBdr>
          <w:divsChild>
            <w:div w:id="1274510257">
              <w:marLeft w:val="0"/>
              <w:marRight w:val="0"/>
              <w:marTop w:val="0"/>
              <w:marBottom w:val="0"/>
              <w:divBdr>
                <w:top w:val="none" w:sz="0" w:space="0" w:color="auto"/>
                <w:left w:val="none" w:sz="0" w:space="0" w:color="auto"/>
                <w:bottom w:val="none" w:sz="0" w:space="0" w:color="auto"/>
                <w:right w:val="none" w:sz="0" w:space="0" w:color="auto"/>
              </w:divBdr>
              <w:divsChild>
                <w:div w:id="189495270">
                  <w:marLeft w:val="0"/>
                  <w:marRight w:val="0"/>
                  <w:marTop w:val="0"/>
                  <w:marBottom w:val="0"/>
                  <w:divBdr>
                    <w:top w:val="none" w:sz="0" w:space="0" w:color="auto"/>
                    <w:left w:val="none" w:sz="0" w:space="0" w:color="auto"/>
                    <w:bottom w:val="none" w:sz="0" w:space="0" w:color="auto"/>
                    <w:right w:val="none" w:sz="0" w:space="0" w:color="auto"/>
                  </w:divBdr>
                  <w:divsChild>
                    <w:div w:id="1493525451">
                      <w:marLeft w:val="0"/>
                      <w:marRight w:val="0"/>
                      <w:marTop w:val="0"/>
                      <w:marBottom w:val="0"/>
                      <w:divBdr>
                        <w:top w:val="none" w:sz="0" w:space="0" w:color="auto"/>
                        <w:left w:val="none" w:sz="0" w:space="0" w:color="auto"/>
                        <w:bottom w:val="none" w:sz="0" w:space="0" w:color="auto"/>
                        <w:right w:val="none" w:sz="0" w:space="0" w:color="auto"/>
                      </w:divBdr>
                      <w:divsChild>
                        <w:div w:id="263611785">
                          <w:marLeft w:val="0"/>
                          <w:marRight w:val="0"/>
                          <w:marTop w:val="315"/>
                          <w:marBottom w:val="0"/>
                          <w:divBdr>
                            <w:top w:val="none" w:sz="0" w:space="0" w:color="auto"/>
                            <w:left w:val="none" w:sz="0" w:space="0" w:color="auto"/>
                            <w:bottom w:val="none" w:sz="0" w:space="0" w:color="auto"/>
                            <w:right w:val="none" w:sz="0" w:space="0" w:color="auto"/>
                          </w:divBdr>
                          <w:divsChild>
                            <w:div w:id="659309046">
                              <w:marLeft w:val="3180"/>
                              <w:marRight w:val="3960"/>
                              <w:marTop w:val="0"/>
                              <w:marBottom w:val="0"/>
                              <w:divBdr>
                                <w:top w:val="none" w:sz="0" w:space="0" w:color="auto"/>
                                <w:left w:val="none" w:sz="0" w:space="0" w:color="auto"/>
                                <w:bottom w:val="none" w:sz="0" w:space="0" w:color="auto"/>
                                <w:right w:val="none" w:sz="0" w:space="0" w:color="auto"/>
                              </w:divBdr>
                              <w:divsChild>
                                <w:div w:id="1886484316">
                                  <w:marLeft w:val="0"/>
                                  <w:marRight w:val="0"/>
                                  <w:marTop w:val="0"/>
                                  <w:marBottom w:val="0"/>
                                  <w:divBdr>
                                    <w:top w:val="none" w:sz="0" w:space="0" w:color="auto"/>
                                    <w:left w:val="none" w:sz="0" w:space="0" w:color="auto"/>
                                    <w:bottom w:val="none" w:sz="0" w:space="0" w:color="auto"/>
                                    <w:right w:val="none" w:sz="0" w:space="0" w:color="auto"/>
                                  </w:divBdr>
                                  <w:divsChild>
                                    <w:div w:id="706609188">
                                      <w:marLeft w:val="0"/>
                                      <w:marRight w:val="0"/>
                                      <w:marTop w:val="0"/>
                                      <w:marBottom w:val="0"/>
                                      <w:divBdr>
                                        <w:top w:val="none" w:sz="0" w:space="0" w:color="auto"/>
                                        <w:left w:val="none" w:sz="0" w:space="0" w:color="auto"/>
                                        <w:bottom w:val="none" w:sz="0" w:space="0" w:color="auto"/>
                                        <w:right w:val="none" w:sz="0" w:space="0" w:color="auto"/>
                                      </w:divBdr>
                                      <w:divsChild>
                                        <w:div w:id="293560611">
                                          <w:marLeft w:val="0"/>
                                          <w:marRight w:val="0"/>
                                          <w:marTop w:val="0"/>
                                          <w:marBottom w:val="0"/>
                                          <w:divBdr>
                                            <w:top w:val="none" w:sz="0" w:space="0" w:color="auto"/>
                                            <w:left w:val="none" w:sz="0" w:space="0" w:color="auto"/>
                                            <w:bottom w:val="none" w:sz="0" w:space="0" w:color="auto"/>
                                            <w:right w:val="none" w:sz="0" w:space="0" w:color="auto"/>
                                          </w:divBdr>
                                          <w:divsChild>
                                            <w:div w:id="1091895677">
                                              <w:marLeft w:val="0"/>
                                              <w:marRight w:val="0"/>
                                              <w:marTop w:val="0"/>
                                              <w:marBottom w:val="0"/>
                                              <w:divBdr>
                                                <w:top w:val="none" w:sz="0" w:space="0" w:color="auto"/>
                                                <w:left w:val="none" w:sz="0" w:space="0" w:color="auto"/>
                                                <w:bottom w:val="none" w:sz="0" w:space="0" w:color="auto"/>
                                                <w:right w:val="none" w:sz="0" w:space="0" w:color="auto"/>
                                              </w:divBdr>
                                              <w:divsChild>
                                                <w:div w:id="704478629">
                                                  <w:marLeft w:val="0"/>
                                                  <w:marRight w:val="0"/>
                                                  <w:marTop w:val="0"/>
                                                  <w:marBottom w:val="0"/>
                                                  <w:divBdr>
                                                    <w:top w:val="none" w:sz="0" w:space="0" w:color="auto"/>
                                                    <w:left w:val="none" w:sz="0" w:space="0" w:color="auto"/>
                                                    <w:bottom w:val="none" w:sz="0" w:space="0" w:color="auto"/>
                                                    <w:right w:val="none" w:sz="0" w:space="0" w:color="auto"/>
                                                  </w:divBdr>
                                                  <w:divsChild>
                                                    <w:div w:id="17488404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041361">
      <w:bodyDiv w:val="1"/>
      <w:marLeft w:val="0"/>
      <w:marRight w:val="0"/>
      <w:marTop w:val="0"/>
      <w:marBottom w:val="0"/>
      <w:divBdr>
        <w:top w:val="none" w:sz="0" w:space="0" w:color="auto"/>
        <w:left w:val="none" w:sz="0" w:space="0" w:color="auto"/>
        <w:bottom w:val="none" w:sz="0" w:space="0" w:color="auto"/>
        <w:right w:val="none" w:sz="0" w:space="0" w:color="auto"/>
      </w:divBdr>
    </w:div>
    <w:div w:id="1779713057">
      <w:bodyDiv w:val="1"/>
      <w:marLeft w:val="0"/>
      <w:marRight w:val="0"/>
      <w:marTop w:val="0"/>
      <w:marBottom w:val="0"/>
      <w:divBdr>
        <w:top w:val="none" w:sz="0" w:space="0" w:color="auto"/>
        <w:left w:val="none" w:sz="0" w:space="0" w:color="auto"/>
        <w:bottom w:val="none" w:sz="0" w:space="0" w:color="auto"/>
        <w:right w:val="none" w:sz="0" w:space="0" w:color="auto"/>
      </w:divBdr>
    </w:div>
    <w:div w:id="1944804868">
      <w:bodyDiv w:val="1"/>
      <w:marLeft w:val="0"/>
      <w:marRight w:val="0"/>
      <w:marTop w:val="0"/>
      <w:marBottom w:val="0"/>
      <w:divBdr>
        <w:top w:val="none" w:sz="0" w:space="0" w:color="auto"/>
        <w:left w:val="none" w:sz="0" w:space="0" w:color="auto"/>
        <w:bottom w:val="none" w:sz="0" w:space="0" w:color="auto"/>
        <w:right w:val="none" w:sz="0" w:space="0" w:color="auto"/>
      </w:divBdr>
    </w:div>
    <w:div w:id="2047018402">
      <w:bodyDiv w:val="1"/>
      <w:marLeft w:val="0"/>
      <w:marRight w:val="0"/>
      <w:marTop w:val="0"/>
      <w:marBottom w:val="0"/>
      <w:divBdr>
        <w:top w:val="none" w:sz="0" w:space="0" w:color="auto"/>
        <w:left w:val="none" w:sz="0" w:space="0" w:color="auto"/>
        <w:bottom w:val="none" w:sz="0" w:space="0" w:color="auto"/>
        <w:right w:val="none" w:sz="0" w:space="0" w:color="auto"/>
      </w:divBdr>
    </w:div>
    <w:div w:id="2097290007">
      <w:bodyDiv w:val="1"/>
      <w:marLeft w:val="0"/>
      <w:marRight w:val="0"/>
      <w:marTop w:val="0"/>
      <w:marBottom w:val="0"/>
      <w:divBdr>
        <w:top w:val="none" w:sz="0" w:space="0" w:color="auto"/>
        <w:left w:val="none" w:sz="0" w:space="0" w:color="auto"/>
        <w:bottom w:val="none" w:sz="0" w:space="0" w:color="auto"/>
        <w:right w:val="none" w:sz="0" w:space="0" w:color="auto"/>
      </w:divBdr>
      <w:divsChild>
        <w:div w:id="468134137">
          <w:marLeft w:val="0"/>
          <w:marRight w:val="0"/>
          <w:marTop w:val="0"/>
          <w:marBottom w:val="0"/>
          <w:divBdr>
            <w:top w:val="none" w:sz="0" w:space="0" w:color="auto"/>
            <w:left w:val="none" w:sz="0" w:space="0" w:color="auto"/>
            <w:bottom w:val="none" w:sz="0" w:space="0" w:color="auto"/>
            <w:right w:val="none" w:sz="0" w:space="0" w:color="auto"/>
          </w:divBdr>
        </w:div>
        <w:div w:id="1670595593">
          <w:marLeft w:val="0"/>
          <w:marRight w:val="0"/>
          <w:marTop w:val="0"/>
          <w:marBottom w:val="0"/>
          <w:divBdr>
            <w:top w:val="none" w:sz="0" w:space="0" w:color="auto"/>
            <w:left w:val="none" w:sz="0" w:space="0" w:color="auto"/>
            <w:bottom w:val="none" w:sz="0" w:space="0" w:color="auto"/>
            <w:right w:val="none" w:sz="0" w:space="0" w:color="auto"/>
          </w:divBdr>
        </w:div>
        <w:div w:id="938298723">
          <w:marLeft w:val="0"/>
          <w:marRight w:val="0"/>
          <w:marTop w:val="0"/>
          <w:marBottom w:val="0"/>
          <w:divBdr>
            <w:top w:val="none" w:sz="0" w:space="0" w:color="auto"/>
            <w:left w:val="none" w:sz="0" w:space="0" w:color="auto"/>
            <w:bottom w:val="none" w:sz="0" w:space="0" w:color="auto"/>
            <w:right w:val="none" w:sz="0" w:space="0" w:color="auto"/>
          </w:divBdr>
        </w:div>
        <w:div w:id="1830907059">
          <w:marLeft w:val="0"/>
          <w:marRight w:val="0"/>
          <w:marTop w:val="0"/>
          <w:marBottom w:val="0"/>
          <w:divBdr>
            <w:top w:val="none" w:sz="0" w:space="0" w:color="auto"/>
            <w:left w:val="none" w:sz="0" w:space="0" w:color="auto"/>
            <w:bottom w:val="none" w:sz="0" w:space="0" w:color="auto"/>
            <w:right w:val="none" w:sz="0" w:space="0" w:color="auto"/>
          </w:divBdr>
        </w:div>
        <w:div w:id="1150289304">
          <w:marLeft w:val="0"/>
          <w:marRight w:val="0"/>
          <w:marTop w:val="0"/>
          <w:marBottom w:val="0"/>
          <w:divBdr>
            <w:top w:val="none" w:sz="0" w:space="0" w:color="auto"/>
            <w:left w:val="none" w:sz="0" w:space="0" w:color="auto"/>
            <w:bottom w:val="none" w:sz="0" w:space="0" w:color="auto"/>
            <w:right w:val="none" w:sz="0" w:space="0" w:color="auto"/>
          </w:divBdr>
        </w:div>
        <w:div w:id="42565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07E1-9708-427B-91A4-07601BC5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Samaira Naz</cp:lastModifiedBy>
  <cp:revision>4</cp:revision>
  <cp:lastPrinted>2021-03-31T09:04:00Z</cp:lastPrinted>
  <dcterms:created xsi:type="dcterms:W3CDTF">2021-09-21T09:57:00Z</dcterms:created>
  <dcterms:modified xsi:type="dcterms:W3CDTF">2021-09-21T10:20:00Z</dcterms:modified>
</cp:coreProperties>
</file>